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562"/>
        <w:gridCol w:w="3544"/>
        <w:gridCol w:w="397"/>
        <w:gridCol w:w="2693"/>
        <w:gridCol w:w="4678"/>
        <w:gridCol w:w="28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D61AF6" w:rsidP="001D3299">
            <w:pPr>
              <w:rPr>
                <w:sz w:val="28"/>
              </w:rPr>
            </w:pPr>
            <w:r>
              <w:rPr>
                <w:sz w:val="28"/>
              </w:rPr>
              <w:t>GNATOLOGIA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A92467" w:rsidP="001D32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D61AF6" w:rsidP="001D3299">
            <w:pPr>
              <w:rPr>
                <w:sz w:val="28"/>
              </w:rPr>
            </w:pPr>
            <w:r>
              <w:rPr>
                <w:sz w:val="28"/>
              </w:rPr>
              <w:t>Imparare ad imparare; competenze civiche e sociali; spirito di iniziativa e imprenditorialità</w:t>
            </w:r>
          </w:p>
        </w:tc>
      </w:tr>
      <w:tr w:rsidR="00580B7B" w:rsidRPr="00477A3E" w:rsidTr="00580B7B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580B7B" w:rsidRPr="00A6065A" w:rsidRDefault="00580B7B" w:rsidP="001D3299">
            <w:pPr>
              <w:rPr>
                <w:sz w:val="28"/>
              </w:rPr>
            </w:pPr>
          </w:p>
        </w:tc>
        <w:tc>
          <w:tcPr>
            <w:tcW w:w="15136" w:type="dxa"/>
            <w:gridSpan w:val="6"/>
            <w:shd w:val="clear" w:color="auto" w:fill="92D050"/>
          </w:tcPr>
          <w:p w:rsidR="00580B7B" w:rsidRPr="00477A3E" w:rsidRDefault="00580B7B" w:rsidP="0040538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V </w:t>
            </w:r>
            <w:r w:rsidR="00405381">
              <w:rPr>
                <w:b/>
                <w:sz w:val="28"/>
              </w:rPr>
              <w:t>ANNO</w:t>
            </w:r>
          </w:p>
        </w:tc>
      </w:tr>
      <w:tr w:rsidR="00580B7B" w:rsidRPr="00477A3E" w:rsidTr="00580B7B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580B7B" w:rsidRPr="00A6065A" w:rsidRDefault="00580B7B" w:rsidP="00721298">
            <w:pPr>
              <w:rPr>
                <w:sz w:val="28"/>
              </w:rPr>
            </w:pPr>
          </w:p>
        </w:tc>
        <w:tc>
          <w:tcPr>
            <w:tcW w:w="6634" w:type="dxa"/>
            <w:gridSpan w:val="3"/>
            <w:shd w:val="clear" w:color="auto" w:fill="92D050"/>
          </w:tcPr>
          <w:p w:rsidR="00580B7B" w:rsidRDefault="00580B7B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580B7B" w:rsidRPr="00477A3E" w:rsidRDefault="00580B7B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92D050"/>
          </w:tcPr>
          <w:p w:rsidR="00580B7B" w:rsidRPr="00477A3E" w:rsidRDefault="00580B7B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3824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580B7B" w:rsidRPr="00477A3E" w:rsidRDefault="00580B7B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580B7B" w:rsidTr="00284FEF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580B7B" w:rsidRDefault="00580B7B" w:rsidP="001D3299"/>
          <w:p w:rsidR="00580B7B" w:rsidRDefault="00580B7B" w:rsidP="001D3299"/>
          <w:p w:rsidR="00580B7B" w:rsidRDefault="00580B7B" w:rsidP="001D3299"/>
          <w:p w:rsidR="00580B7B" w:rsidRDefault="00580B7B" w:rsidP="001D3299"/>
          <w:p w:rsidR="00580B7B" w:rsidRDefault="00580B7B" w:rsidP="001D3299"/>
          <w:p w:rsidR="00580B7B" w:rsidRDefault="00580B7B" w:rsidP="001D3299"/>
        </w:tc>
        <w:tc>
          <w:tcPr>
            <w:tcW w:w="6634" w:type="dxa"/>
            <w:gridSpan w:val="3"/>
          </w:tcPr>
          <w:p w:rsidR="00580B7B" w:rsidRDefault="00580B7B" w:rsidP="001D3299"/>
          <w:p w:rsidR="00580B7B" w:rsidRDefault="00580B7B" w:rsidP="00964C61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Applicare le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conoscenze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dianatomia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dell’ap</w:t>
            </w: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parato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odonto</w:t>
            </w: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stomatognatico</w:t>
            </w:r>
            <w:proofErr w:type="spellEnd"/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d</w:t>
            </w: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i biomeccanica, di fisica e di chimica per la realizzazione di un manufatto protesico</w:t>
            </w:r>
          </w:p>
          <w:p w:rsidR="00580B7B" w:rsidRPr="00964C61" w:rsidRDefault="00580B7B" w:rsidP="00964C61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Aggiornare  competenze relativamente alle innovazioni scientifiche e tecnologiche nel rispetto delle vigenti normative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80B7B" w:rsidRPr="00964C61" w:rsidRDefault="00580B7B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Applicare le normative del settore con riferimento alle norme di igiene e di sicurezza del lavoro e di prevenzione degli infortuni</w:t>
            </w:r>
          </w:p>
          <w:p w:rsidR="00580B7B" w:rsidRDefault="00580B7B" w:rsidP="00964C61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Interagitre</w:t>
            </w:r>
            <w:proofErr w:type="spellEnd"/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con lo specialista in </w:t>
            </w:r>
            <w:proofErr w:type="spellStart"/>
            <w:r w:rsidRPr="00964C61">
              <w:rPr>
                <w:rFonts w:ascii="Times New Roman" w:eastAsia="Calibri" w:hAnsi="Times New Roman" w:cs="Times New Roman"/>
                <w:sz w:val="24"/>
                <w:szCs w:val="24"/>
              </w:rPr>
              <w:t>odontostomatologia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80B7B" w:rsidRPr="00964C61" w:rsidRDefault="00580B7B" w:rsidP="00964C61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Default="00580B7B" w:rsidP="001D3299"/>
        </w:tc>
        <w:tc>
          <w:tcPr>
            <w:tcW w:w="4678" w:type="dxa"/>
            <w:tcBorders>
              <w:top w:val="single" w:sz="4" w:space="0" w:color="auto"/>
            </w:tcBorders>
          </w:tcPr>
          <w:p w:rsidR="00580B7B" w:rsidRDefault="00580B7B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6B77BE" w:rsidRDefault="00580B7B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Protesi mobile e combinata</w:t>
            </w:r>
          </w:p>
          <w:p w:rsidR="00580B7B" w:rsidRDefault="00580B7B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Malocclusione</w:t>
            </w:r>
            <w:proofErr w:type="spellEnd"/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 patologie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dell’ATM</w:t>
            </w:r>
          </w:p>
          <w:p w:rsidR="00580B7B" w:rsidRDefault="00580B7B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6B77BE" w:rsidRDefault="00580B7B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Patologie da protesi </w:t>
            </w: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incongrue</w:t>
            </w:r>
          </w:p>
          <w:p w:rsidR="00580B7B" w:rsidRPr="006B77BE" w:rsidRDefault="00580B7B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Patologie professionali dell’</w:t>
            </w:r>
            <w:proofErr w:type="spellStart"/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odon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totecnico</w:t>
            </w:r>
            <w:proofErr w:type="spellEnd"/>
          </w:p>
          <w:p w:rsidR="00580B7B" w:rsidRPr="006B77BE" w:rsidRDefault="00580B7B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Prescrizione medica </w:t>
            </w: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e lessico di settore</w:t>
            </w:r>
          </w:p>
          <w:p w:rsidR="00580B7B" w:rsidRDefault="00580B7B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Default="00580B7B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Default="00580B7B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auto"/>
            </w:tcBorders>
          </w:tcPr>
          <w:p w:rsid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Descrivere diverse tipologie di protesi</w:t>
            </w: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Individuare le problematiche inerenti le patologie e proporre le soluzioni protesiche</w:t>
            </w: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Descrivere le patologie derivanti da protesi incongrue</w:t>
            </w: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Adottare comportamenti idonei  alla prevenzione delle patologie e delle malattie professionali</w:t>
            </w: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Interpretare le prescrizioni mediche</w:t>
            </w: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Comunicare con lo l’odontoiatra  a fini professionali</w:t>
            </w: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0B7B" w:rsidTr="00B81061">
        <w:trPr>
          <w:cantSplit/>
          <w:trHeight w:val="1134"/>
        </w:trPr>
        <w:tc>
          <w:tcPr>
            <w:tcW w:w="562" w:type="dxa"/>
            <w:textDirection w:val="btLr"/>
            <w:vAlign w:val="center"/>
          </w:tcPr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Orizzontalità</w:t>
            </w:r>
          </w:p>
        </w:tc>
        <w:tc>
          <w:tcPr>
            <w:tcW w:w="3941" w:type="dxa"/>
            <w:gridSpan w:val="2"/>
          </w:tcPr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95" w:type="dxa"/>
            <w:gridSpan w:val="4"/>
            <w:vAlign w:val="center"/>
          </w:tcPr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Rapporti con il territorio: ASP territoriale</w:t>
            </w:r>
          </w:p>
          <w:p w:rsidR="00580B7B" w:rsidRDefault="00580B7B">
            <w:pPr>
              <w:rPr>
                <w:b/>
              </w:rPr>
            </w:pPr>
          </w:p>
          <w:p w:rsidR="00580B7B" w:rsidRPr="004254B4" w:rsidRDefault="00580B7B" w:rsidP="001D3299">
            <w:pPr>
              <w:rPr>
                <w:b/>
              </w:rPr>
            </w:pPr>
          </w:p>
        </w:tc>
      </w:tr>
      <w:tr w:rsidR="00580B7B" w:rsidTr="00A41810">
        <w:trPr>
          <w:cantSplit/>
          <w:trHeight w:val="1134"/>
        </w:trPr>
        <w:tc>
          <w:tcPr>
            <w:tcW w:w="562" w:type="dxa"/>
            <w:textDirection w:val="btLr"/>
            <w:vAlign w:val="center"/>
          </w:tcPr>
          <w:p w:rsidR="00580B7B" w:rsidRPr="00580B7B" w:rsidRDefault="00580B7B" w:rsidP="00580B7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Int</w:t>
            </w:r>
            <w:r w:rsidRPr="00580B7B">
              <w:rPr>
                <w:rFonts w:ascii="Times New Roman" w:hAnsi="Times New Roman" w:cs="Times New Roman"/>
                <w:b/>
                <w:sz w:val="24"/>
                <w:szCs w:val="24"/>
              </w:rPr>
              <w:t>erdisciplinarità</w:t>
            </w:r>
          </w:p>
        </w:tc>
        <w:tc>
          <w:tcPr>
            <w:tcW w:w="3941" w:type="dxa"/>
            <w:gridSpan w:val="2"/>
          </w:tcPr>
          <w:p w:rsidR="00580B7B" w:rsidRPr="004254B4" w:rsidRDefault="00580B7B" w:rsidP="00132124"/>
          <w:p w:rsidR="00580B7B" w:rsidRDefault="00580B7B" w:rsidP="00132124"/>
          <w:p w:rsidR="00580B7B" w:rsidRDefault="00580B7B" w:rsidP="00132124">
            <w:pPr>
              <w:rPr>
                <w:b/>
              </w:rPr>
            </w:pPr>
          </w:p>
          <w:p w:rsidR="00580B7B" w:rsidRDefault="00580B7B" w:rsidP="00132124">
            <w:pPr>
              <w:rPr>
                <w:b/>
              </w:rPr>
            </w:pPr>
          </w:p>
          <w:p w:rsidR="00580B7B" w:rsidRDefault="00580B7B" w:rsidP="00132124">
            <w:pPr>
              <w:rPr>
                <w:b/>
              </w:rPr>
            </w:pPr>
          </w:p>
          <w:p w:rsidR="00580B7B" w:rsidRPr="004254B4" w:rsidRDefault="00580B7B" w:rsidP="00132124">
            <w:pPr>
              <w:rPr>
                <w:b/>
              </w:rPr>
            </w:pPr>
          </w:p>
        </w:tc>
        <w:tc>
          <w:tcPr>
            <w:tcW w:w="11195" w:type="dxa"/>
            <w:gridSpan w:val="4"/>
          </w:tcPr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Esercitazioni di laboratorio odontotecnico</w:t>
            </w:r>
          </w:p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Disegno e modellazione odontotecnica</w:t>
            </w:r>
          </w:p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Scienza dei materiali dentali</w:t>
            </w:r>
          </w:p>
          <w:p w:rsidR="00580B7B" w:rsidRP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Italiano</w:t>
            </w:r>
          </w:p>
          <w:p w:rsidR="00580B7B" w:rsidRDefault="00580B7B" w:rsidP="00580B7B">
            <w:pPr>
              <w:suppressAutoHyphens/>
              <w:autoSpaceDE w:val="0"/>
              <w:spacing w:after="160" w:line="259" w:lineRule="auto"/>
              <w:jc w:val="both"/>
              <w:rPr>
                <w:b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Inglese</w:t>
            </w:r>
          </w:p>
          <w:p w:rsidR="00580B7B" w:rsidRDefault="00580B7B">
            <w:pPr>
              <w:rPr>
                <w:b/>
              </w:rPr>
            </w:pPr>
          </w:p>
          <w:p w:rsidR="00580B7B" w:rsidRPr="004254B4" w:rsidRDefault="00580B7B" w:rsidP="001D3299">
            <w:pPr>
              <w:rPr>
                <w:b/>
              </w:rPr>
            </w:pPr>
          </w:p>
        </w:tc>
      </w:tr>
    </w:tbl>
    <w:p w:rsidR="0016730B" w:rsidRDefault="0016730B"/>
    <w:tbl>
      <w:tblPr>
        <w:tblStyle w:val="Grigliatabella"/>
        <w:tblW w:w="0" w:type="auto"/>
        <w:tblLook w:val="04A0"/>
      </w:tblPr>
      <w:tblGrid>
        <w:gridCol w:w="1242"/>
        <w:gridCol w:w="2581"/>
        <w:gridCol w:w="2835"/>
        <w:gridCol w:w="760"/>
        <w:gridCol w:w="4785"/>
        <w:gridCol w:w="3491"/>
      </w:tblGrid>
      <w:tr w:rsidR="00A25CF1" w:rsidRPr="00477A3E" w:rsidTr="005A1A47">
        <w:trPr>
          <w:trHeight w:val="692"/>
        </w:trPr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25CF1" w:rsidRPr="00477A3E" w:rsidRDefault="00A25CF1" w:rsidP="005A1A47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25CF1" w:rsidRPr="00D15BC7" w:rsidRDefault="00A25CF1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25CF1" w:rsidRPr="00477A3E" w:rsidRDefault="00A25CF1" w:rsidP="005A1A4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A25CF1" w:rsidTr="00A25CF1">
        <w:trPr>
          <w:trHeight w:val="396"/>
        </w:trPr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25CF1" w:rsidRPr="00477A3E" w:rsidRDefault="00A25CF1" w:rsidP="005A1A47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5CF1" w:rsidRDefault="00A25CF1" w:rsidP="005A1A47">
            <w:pPr>
              <w:rPr>
                <w:i/>
              </w:rPr>
            </w:pPr>
          </w:p>
          <w:p w:rsidR="003D712B" w:rsidRPr="00D15BC7" w:rsidRDefault="003D712B" w:rsidP="005A1A47">
            <w:pPr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A25CF1" w:rsidRDefault="00A25CF1" w:rsidP="005A1A47"/>
        </w:tc>
      </w:tr>
      <w:tr w:rsidR="00A25CF1" w:rsidRPr="00D15BC7" w:rsidTr="005A1A47">
        <w:trPr>
          <w:trHeight w:val="2969"/>
        </w:trPr>
        <w:tc>
          <w:tcPr>
            <w:tcW w:w="1242" w:type="dxa"/>
            <w:shd w:val="clear" w:color="auto" w:fill="E2EFD9" w:themeFill="accent6" w:themeFillTint="33"/>
          </w:tcPr>
          <w:p w:rsidR="00A25CF1" w:rsidRPr="004254B4" w:rsidRDefault="00A25CF1" w:rsidP="005A1A47">
            <w:pPr>
              <w:rPr>
                <w:b/>
                <w:sz w:val="28"/>
              </w:rPr>
            </w:pPr>
          </w:p>
        </w:tc>
        <w:tc>
          <w:tcPr>
            <w:tcW w:w="5416" w:type="dxa"/>
            <w:gridSpan w:val="2"/>
            <w:shd w:val="clear" w:color="auto" w:fill="E2EFD9" w:themeFill="accent6" w:themeFillTint="33"/>
          </w:tcPr>
          <w:p w:rsidR="00A25CF1" w:rsidRPr="00580B7B" w:rsidRDefault="00A25CF1" w:rsidP="00580B7B">
            <w:pPr>
              <w:suppressAutoHyphens/>
              <w:autoSpaceDE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Evidenze</w:t>
            </w:r>
          </w:p>
          <w:p w:rsidR="005E613E" w:rsidRPr="00580B7B" w:rsidRDefault="005E613E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613E" w:rsidRPr="00580B7B" w:rsidRDefault="008A576B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Acquisire una buona conoscenza dell’anatomia e fisiologia della cavità orale per realizzare, previa prescrizione odontoiatrica, qualunque manufatto protesico( protesi fissa, protesi mobile, protesi combinata,</w:t>
            </w:r>
            <w:r w:rsidR="00B17F91"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protesi </w:t>
            </w:r>
            <w:proofErr w:type="spellStart"/>
            <w:r w:rsidR="00B17F91"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implantare</w:t>
            </w:r>
            <w:proofErr w:type="spellEnd"/>
            <w:r w:rsidR="00B17F91"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 protesi ortodontica)</w:t>
            </w:r>
          </w:p>
          <w:p w:rsidR="002637D9" w:rsidRPr="00580B7B" w:rsidRDefault="002637D9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637D9" w:rsidRPr="00580B7B" w:rsidRDefault="002637D9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Sapere descrivere</w:t>
            </w:r>
            <w:r w:rsidR="0016730B"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le malattie principali del cavo orale ed eventuali complicanze</w:t>
            </w:r>
          </w:p>
          <w:p w:rsidR="002637D9" w:rsidRPr="00580B7B" w:rsidRDefault="002637D9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7F91" w:rsidRPr="00580B7B" w:rsidRDefault="002637D9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Indicare i principali momenti della profilassi della carie</w:t>
            </w:r>
            <w:r w:rsidR="0016730B"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dentaria </w:t>
            </w:r>
          </w:p>
          <w:p w:rsidR="00B17F91" w:rsidRPr="00580B7B" w:rsidRDefault="00B17F91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E2EFD9" w:themeFill="accent6" w:themeFillTint="33"/>
          </w:tcPr>
          <w:p w:rsidR="00A25CF1" w:rsidRPr="00580B7B" w:rsidRDefault="00A25CF1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40799C" w:rsidRPr="00580B7B" w:rsidRDefault="0040799C" w:rsidP="00580B7B">
            <w:pPr>
              <w:suppressAutoHyphens/>
              <w:autoSpaceDE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Compiti significativi</w:t>
            </w:r>
          </w:p>
          <w:p w:rsidR="0040799C" w:rsidRPr="00580B7B" w:rsidRDefault="0040799C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799C" w:rsidRPr="00580B7B" w:rsidRDefault="0040799C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Relazione scritta sulla sindrome </w:t>
            </w:r>
            <w:proofErr w:type="spellStart"/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algico-disfunzionale</w:t>
            </w:r>
            <w:proofErr w:type="spellEnd"/>
            <w:r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dell’ATM che si manifesta soprattutto nelle donne e comprendente tutte le turbe che si manifestano con l’insorgenza di dolore localizzato o diffuso in rapporto ad un fenomeno di incoordinazione dei muscoli masticatori per cause anatomiche o psichiche. </w:t>
            </w:r>
            <w:r w:rsidR="004C6C7D"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Presentare</w:t>
            </w:r>
            <w:r w:rsidR="002C4719"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17F91"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formato digitale, la carie dentaria e, sottoforma di opuscolo informativo, le regole fond</w:t>
            </w:r>
            <w:r w:rsidR="002637D9" w:rsidRPr="00580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amentali per avere denti sani </w:t>
            </w:r>
          </w:p>
          <w:p w:rsidR="005E613E" w:rsidRPr="00580B7B" w:rsidRDefault="005E613E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C7D" w:rsidRPr="00580B7B" w:rsidRDefault="004C6C7D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6C7D" w:rsidRPr="00580B7B" w:rsidRDefault="004C6C7D" w:rsidP="00580B7B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F4283" w:rsidRDefault="008F4283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E24545" w:rsidRPr="00F810C0" w:rsidTr="005A1A47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24545" w:rsidRPr="00D15BC7" w:rsidRDefault="00E24545" w:rsidP="005A1A4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V ANNO </w:t>
            </w:r>
          </w:p>
        </w:tc>
      </w:tr>
      <w:tr w:rsidR="00E24545" w:rsidTr="005A1A47">
        <w:tc>
          <w:tcPr>
            <w:tcW w:w="3822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E24545" w:rsidRPr="00D15BC7" w:rsidRDefault="00E24545" w:rsidP="005A1A47">
            <w:pPr>
              <w:rPr>
                <w:b/>
                <w:i/>
              </w:rPr>
            </w:pPr>
          </w:p>
        </w:tc>
      </w:tr>
      <w:tr w:rsidR="00E24545" w:rsidRPr="00F810C0" w:rsidTr="005A1A47">
        <w:tc>
          <w:tcPr>
            <w:tcW w:w="3822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E24545" w:rsidRPr="00F810C0" w:rsidTr="005A1A47">
        <w:tc>
          <w:tcPr>
            <w:tcW w:w="3822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222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E24545" w:rsidTr="00580B7B">
        <w:trPr>
          <w:trHeight w:val="8790"/>
        </w:trPr>
        <w:tc>
          <w:tcPr>
            <w:tcW w:w="3822" w:type="dxa"/>
          </w:tcPr>
          <w:p w:rsidR="00E24545" w:rsidRPr="000A1C77" w:rsidRDefault="000B29CB" w:rsidP="005A1A47">
            <w:pPr>
              <w:rPr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Acquisizione conoscenze e relativa esecuzione di compiti</w:t>
            </w: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Autonomia e rielaborazione critica delle conoscenze</w:t>
            </w:r>
          </w:p>
          <w:p w:rsidR="00E24545" w:rsidRPr="000A1C77" w:rsidRDefault="00E24545" w:rsidP="005A1A47">
            <w:pPr>
              <w:rPr>
                <w:sz w:val="24"/>
                <w:szCs w:val="24"/>
              </w:rPr>
            </w:pPr>
          </w:p>
          <w:p w:rsidR="00E24545" w:rsidRPr="000A1C77" w:rsidRDefault="00E24545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Abilità lingui</w:t>
            </w:r>
            <w:r w:rsidR="00804FF6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stiche ed espressive; lessico e terminologia specifici</w:t>
            </w: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della disciplina</w:t>
            </w: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8C7241" w:rsidRPr="000A1C77" w:rsidRDefault="008C7241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Ricerca e gestione delle informazioni</w:t>
            </w:r>
          </w:p>
          <w:p w:rsidR="00525C10" w:rsidRPr="000A1C77" w:rsidRDefault="00525C10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E24545" w:rsidRPr="000A1C77" w:rsidRDefault="00E24545" w:rsidP="005A1A47">
            <w:pPr>
              <w:rPr>
                <w:sz w:val="24"/>
                <w:szCs w:val="24"/>
              </w:rPr>
            </w:pPr>
          </w:p>
        </w:tc>
        <w:tc>
          <w:tcPr>
            <w:tcW w:w="2222" w:type="dxa"/>
          </w:tcPr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Ha conoscenze sufficienti,</w:t>
            </w: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non commette errori nell’esecuzione di compiti semplici</w:t>
            </w: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Impreciso nell’effettuare sintesi, presenta qualche spunto di autonomia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Possiede una terminologia accettabile ed una esposizione poco fluente</w:t>
            </w:r>
            <w:r w:rsidR="00525C10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4545" w:rsidRPr="000A1C77" w:rsidRDefault="00525C10" w:rsidP="005A1A47">
            <w:pPr>
              <w:rPr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Sufficiente impegno nel ricercare e gestire le informazioni</w:t>
            </w:r>
          </w:p>
        </w:tc>
        <w:tc>
          <w:tcPr>
            <w:tcW w:w="3215" w:type="dxa"/>
            <w:gridSpan w:val="2"/>
          </w:tcPr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Conoscenze buone, non commette errori nell’esecuzione di compiti complessi                    </w:t>
            </w: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Autonomo nella sintesi con discreto grado di approfondimento</w:t>
            </w:r>
            <w:r w:rsidR="00525C10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Espone con chiarezza e usa una terminologia appropriata                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4545" w:rsidRPr="000A1C77" w:rsidRDefault="00525C10" w:rsidP="005A1A47">
            <w:pPr>
              <w:rPr>
                <w:i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Ricerca e gestisce le informazioni in maniera corretta</w:t>
            </w:r>
          </w:p>
        </w:tc>
        <w:tc>
          <w:tcPr>
            <w:tcW w:w="3215" w:type="dxa"/>
            <w:gridSpan w:val="2"/>
          </w:tcPr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Conoscenze approfondite che gli  consentono di eseguire con autonomia compiti complessi                                     </w:t>
            </w: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Sintetizza in modo corretto ed effettua valutazioni personali ed autonome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Espone in maniera chiara e precisa, adottando in maniera esperta la terminologia specifica</w:t>
            </w:r>
            <w:r w:rsidR="0035004F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35004F" w:rsidRPr="000A1C77" w:rsidRDefault="0035004F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35004F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4545" w:rsidRPr="000A1C77" w:rsidRDefault="0035004F" w:rsidP="005A1A47">
            <w:pPr>
              <w:rPr>
                <w:i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Ricerca e gestisce le informazioni con  una certa padronanza</w:t>
            </w:r>
          </w:p>
        </w:tc>
        <w:tc>
          <w:tcPr>
            <w:tcW w:w="3215" w:type="dxa"/>
          </w:tcPr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Conoscenze complete ed approfondite, grazie alle quali esegue brillantemente compiti piuttosto complessi                     </w:t>
            </w: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Ottime capacità di sintesi ed eccellente rielaborazione critica delle conoscenze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525C10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Utilizzo eccellente della terminologia appropriata ed espone con estrema chiarezza e piena autonomia</w:t>
            </w:r>
            <w:r w:rsidR="0035004F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35004F" w:rsidRPr="000A1C77" w:rsidRDefault="0035004F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35004F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4545" w:rsidRPr="000A1C77" w:rsidRDefault="0035004F" w:rsidP="00580B7B">
            <w:pPr>
              <w:rPr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Ottimo l’utilizzo delle risorse informatiche ed ottima la gestione delle informazioni</w:t>
            </w:r>
          </w:p>
        </w:tc>
      </w:tr>
    </w:tbl>
    <w:p w:rsidR="004254B4" w:rsidRDefault="004254B4" w:rsidP="008F6F6D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A6065A"/>
    <w:rsid w:val="00010269"/>
    <w:rsid w:val="000A1C77"/>
    <w:rsid w:val="000B29CB"/>
    <w:rsid w:val="000C10B0"/>
    <w:rsid w:val="00132124"/>
    <w:rsid w:val="0016730B"/>
    <w:rsid w:val="001A6BA5"/>
    <w:rsid w:val="001E58B3"/>
    <w:rsid w:val="002637D9"/>
    <w:rsid w:val="002C4719"/>
    <w:rsid w:val="002D63FA"/>
    <w:rsid w:val="00332FE9"/>
    <w:rsid w:val="0035004F"/>
    <w:rsid w:val="003D329D"/>
    <w:rsid w:val="003D712B"/>
    <w:rsid w:val="00405381"/>
    <w:rsid w:val="0040799C"/>
    <w:rsid w:val="004254B4"/>
    <w:rsid w:val="004455D8"/>
    <w:rsid w:val="00477A3E"/>
    <w:rsid w:val="004C6C7D"/>
    <w:rsid w:val="00510FEF"/>
    <w:rsid w:val="00525C10"/>
    <w:rsid w:val="00580B7B"/>
    <w:rsid w:val="005A7A17"/>
    <w:rsid w:val="005E613E"/>
    <w:rsid w:val="0063249D"/>
    <w:rsid w:val="00666CC0"/>
    <w:rsid w:val="006B77BE"/>
    <w:rsid w:val="006F090B"/>
    <w:rsid w:val="00721298"/>
    <w:rsid w:val="00747D32"/>
    <w:rsid w:val="00804FF6"/>
    <w:rsid w:val="008A50A7"/>
    <w:rsid w:val="008A576B"/>
    <w:rsid w:val="008C7241"/>
    <w:rsid w:val="008F4283"/>
    <w:rsid w:val="008F6F6D"/>
    <w:rsid w:val="009426C9"/>
    <w:rsid w:val="0095634D"/>
    <w:rsid w:val="00964C61"/>
    <w:rsid w:val="009758D1"/>
    <w:rsid w:val="00993B42"/>
    <w:rsid w:val="009A55B4"/>
    <w:rsid w:val="00A030A0"/>
    <w:rsid w:val="00A25CF1"/>
    <w:rsid w:val="00A6065A"/>
    <w:rsid w:val="00A92467"/>
    <w:rsid w:val="00AF0E8E"/>
    <w:rsid w:val="00B17F91"/>
    <w:rsid w:val="00B47966"/>
    <w:rsid w:val="00B75579"/>
    <w:rsid w:val="00BF2862"/>
    <w:rsid w:val="00C40FF5"/>
    <w:rsid w:val="00C820AF"/>
    <w:rsid w:val="00CD3BAE"/>
    <w:rsid w:val="00D14357"/>
    <w:rsid w:val="00D15BC7"/>
    <w:rsid w:val="00D541D4"/>
    <w:rsid w:val="00D608E9"/>
    <w:rsid w:val="00D61AF6"/>
    <w:rsid w:val="00D67008"/>
    <w:rsid w:val="00DF5DBA"/>
    <w:rsid w:val="00E0019C"/>
    <w:rsid w:val="00E24545"/>
    <w:rsid w:val="00F02E27"/>
    <w:rsid w:val="00F273D4"/>
    <w:rsid w:val="00F81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6B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Administrator</cp:lastModifiedBy>
  <cp:revision>6</cp:revision>
  <dcterms:created xsi:type="dcterms:W3CDTF">2017-02-05T10:26:00Z</dcterms:created>
  <dcterms:modified xsi:type="dcterms:W3CDTF">2017-02-05T10:34:00Z</dcterms:modified>
</cp:coreProperties>
</file>